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b/>
        </w:rPr>
      </w:pPr>
    </w:p>
    <w:p>
      <w:pPr>
        <w:rPr>
          <w:b/>
          <w:sz w:val="26"/>
          <w:szCs w:val="26"/>
        </w:rPr>
      </w:pPr>
      <w:r>
        <w:rPr>
          <w:b/>
        </w:rPr>
        <w:t>«</w:t>
      </w:r>
      <w:r>
        <w:rPr>
          <w:b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744pt" o:ole="">
            <v:imagedata r:id="rId7" o:title=""/>
          </v:shape>
          <o:OLEObject Type="Embed" ProgID="Acrobat.Document.11" ShapeID="_x0000_i1025" DrawAspect="Content" ObjectID="_1707886174" r:id="rId8"/>
        </w:object>
      </w:r>
    </w:p>
    <w:p>
      <w:pPr>
        <w:tabs>
          <w:tab w:val="left" w:pos="0"/>
        </w:tabs>
        <w:ind w:left="2411"/>
        <w:jc w:val="center"/>
        <w:rPr>
          <w:b/>
          <w:sz w:val="26"/>
          <w:szCs w:val="26"/>
        </w:rPr>
      </w:pPr>
    </w:p>
    <w:p>
      <w:pPr>
        <w:tabs>
          <w:tab w:val="left" w:pos="0"/>
        </w:tabs>
        <w:ind w:left="2411"/>
        <w:jc w:val="center"/>
        <w:rPr>
          <w:b/>
          <w:sz w:val="26"/>
          <w:szCs w:val="26"/>
        </w:rPr>
      </w:pPr>
    </w:p>
    <w:p>
      <w:pPr>
        <w:pStyle w:val="a4"/>
        <w:tabs>
          <w:tab w:val="left" w:pos="0"/>
        </w:tabs>
        <w:ind w:left="-851" w:firstLine="0"/>
        <w:rPr>
          <w:b/>
          <w:sz w:val="26"/>
          <w:szCs w:val="26"/>
        </w:rPr>
      </w:pPr>
    </w:p>
    <w:p>
      <w:pPr>
        <w:pStyle w:val="a4"/>
        <w:tabs>
          <w:tab w:val="left" w:pos="0"/>
        </w:tabs>
        <w:ind w:left="-851" w:firstLine="0"/>
        <w:rPr>
          <w:b/>
          <w:spacing w:val="-2"/>
          <w:sz w:val="26"/>
          <w:szCs w:val="26"/>
          <w:lang w:val="en-US"/>
        </w:rPr>
      </w:pPr>
      <w:r>
        <w:rPr>
          <w:b/>
          <w:sz w:val="26"/>
          <w:szCs w:val="26"/>
        </w:rPr>
        <w:t xml:space="preserve">                                       </w:t>
      </w:r>
      <w:r>
        <w:rPr>
          <w:b/>
          <w:sz w:val="26"/>
          <w:szCs w:val="26"/>
          <w:lang w:val="en-US"/>
        </w:rPr>
        <w:t>IV</w:t>
      </w:r>
      <w:r>
        <w:rPr>
          <w:b/>
          <w:sz w:val="26"/>
          <w:szCs w:val="26"/>
        </w:rPr>
        <w:t>. Прекращение</w:t>
      </w:r>
      <w:r>
        <w:rPr>
          <w:b/>
          <w:spacing w:val="-4"/>
          <w:sz w:val="26"/>
          <w:szCs w:val="26"/>
        </w:rPr>
        <w:t xml:space="preserve"> </w:t>
      </w:r>
      <w:r>
        <w:rPr>
          <w:b/>
          <w:sz w:val="26"/>
          <w:szCs w:val="26"/>
        </w:rPr>
        <w:t>образовательных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отношений</w:t>
      </w:r>
    </w:p>
    <w:p>
      <w:pPr>
        <w:pStyle w:val="a4"/>
        <w:tabs>
          <w:tab w:val="left" w:pos="0"/>
        </w:tabs>
        <w:ind w:left="-851" w:firstLine="0"/>
        <w:rPr>
          <w:b/>
          <w:sz w:val="26"/>
          <w:szCs w:val="26"/>
          <w:lang w:val="en-US"/>
        </w:rPr>
      </w:pPr>
      <w:bookmarkStart w:id="0" w:name="_GoBack"/>
      <w:bookmarkEnd w:id="0"/>
    </w:p>
    <w:p>
      <w:pPr>
        <w:tabs>
          <w:tab w:val="left" w:pos="1088"/>
        </w:tabs>
        <w:spacing w:line="242" w:lineRule="auto"/>
        <w:ind w:left="-209" w:right="692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4.1Образовательные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отношения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прекращаются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связи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отчислением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обучающегося из организации, осуществляющей образовательную деятельность:</w:t>
      </w:r>
      <w:proofErr w:type="gramEnd"/>
    </w:p>
    <w:p>
      <w:pPr>
        <w:pStyle w:val="a4"/>
        <w:numPr>
          <w:ilvl w:val="0"/>
          <w:numId w:val="3"/>
        </w:numPr>
        <w:tabs>
          <w:tab w:val="left" w:pos="868"/>
        </w:tabs>
        <w:spacing w:line="271" w:lineRule="exact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связи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получением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образования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(завершением</w:t>
      </w:r>
      <w:r>
        <w:rPr>
          <w:spacing w:val="-1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обучения);</w:t>
      </w:r>
    </w:p>
    <w:p>
      <w:pPr>
        <w:pStyle w:val="a4"/>
        <w:numPr>
          <w:ilvl w:val="0"/>
          <w:numId w:val="3"/>
        </w:numPr>
        <w:tabs>
          <w:tab w:val="left" w:pos="868"/>
        </w:tabs>
        <w:spacing w:before="3" w:line="275" w:lineRule="exact"/>
        <w:rPr>
          <w:sz w:val="26"/>
          <w:szCs w:val="26"/>
        </w:rPr>
      </w:pPr>
      <w:r>
        <w:rPr>
          <w:spacing w:val="-2"/>
          <w:sz w:val="26"/>
          <w:szCs w:val="26"/>
        </w:rPr>
        <w:t>досрочно</w:t>
      </w:r>
      <w:r>
        <w:rPr>
          <w:spacing w:val="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основаниям,</w:t>
      </w:r>
      <w:r>
        <w:rPr>
          <w:spacing w:val="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установленным</w:t>
      </w:r>
      <w:r>
        <w:rPr>
          <w:spacing w:val="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законодательством</w:t>
      </w:r>
      <w:r>
        <w:rPr>
          <w:spacing w:val="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об</w:t>
      </w:r>
      <w:r>
        <w:rPr>
          <w:spacing w:val="-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образовании.</w:t>
      </w:r>
    </w:p>
    <w:p>
      <w:pPr>
        <w:pStyle w:val="a4"/>
        <w:numPr>
          <w:ilvl w:val="1"/>
          <w:numId w:val="9"/>
        </w:numPr>
        <w:tabs>
          <w:tab w:val="left" w:pos="1198"/>
        </w:tabs>
        <w:spacing w:line="242" w:lineRule="auto"/>
        <w:ind w:left="142" w:right="697"/>
        <w:rPr>
          <w:sz w:val="26"/>
          <w:szCs w:val="26"/>
        </w:rPr>
      </w:pPr>
      <w:r>
        <w:rPr>
          <w:sz w:val="26"/>
          <w:szCs w:val="26"/>
        </w:rPr>
        <w:t xml:space="preserve">Образовательные отношения могут быть прекращены досрочно в следующих </w:t>
      </w:r>
      <w:r>
        <w:rPr>
          <w:spacing w:val="-2"/>
          <w:sz w:val="26"/>
          <w:szCs w:val="26"/>
        </w:rPr>
        <w:t>случаях:</w:t>
      </w:r>
    </w:p>
    <w:p>
      <w:pPr>
        <w:pStyle w:val="a4"/>
        <w:numPr>
          <w:ilvl w:val="0"/>
          <w:numId w:val="1"/>
        </w:numPr>
        <w:tabs>
          <w:tab w:val="left" w:pos="1127"/>
        </w:tabs>
        <w:ind w:right="696" w:firstLine="566"/>
        <w:rPr>
          <w:sz w:val="26"/>
          <w:szCs w:val="26"/>
        </w:rPr>
      </w:pPr>
      <w:r>
        <w:rPr>
          <w:sz w:val="26"/>
          <w:szCs w:val="26"/>
        </w:rPr>
        <w:t>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>
      <w:pPr>
        <w:pStyle w:val="a4"/>
        <w:numPr>
          <w:ilvl w:val="0"/>
          <w:numId w:val="1"/>
        </w:numPr>
        <w:tabs>
          <w:tab w:val="left" w:pos="1026"/>
        </w:tabs>
        <w:ind w:right="691" w:firstLine="566"/>
        <w:rPr>
          <w:sz w:val="26"/>
          <w:szCs w:val="26"/>
        </w:rPr>
      </w:pPr>
      <w:proofErr w:type="gramStart"/>
      <w:r>
        <w:rPr>
          <w:sz w:val="26"/>
          <w:szCs w:val="26"/>
        </w:rPr>
        <w:t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</w:t>
      </w:r>
      <w:proofErr w:type="gramEnd"/>
      <w:r>
        <w:rPr>
          <w:sz w:val="26"/>
          <w:szCs w:val="26"/>
        </w:rPr>
        <w:t xml:space="preserve"> образовательную </w:t>
      </w:r>
      <w:r>
        <w:rPr>
          <w:spacing w:val="-2"/>
          <w:sz w:val="26"/>
          <w:szCs w:val="26"/>
        </w:rPr>
        <w:t>организацию.</w:t>
      </w:r>
    </w:p>
    <w:p>
      <w:pPr>
        <w:pStyle w:val="a4"/>
        <w:numPr>
          <w:ilvl w:val="0"/>
          <w:numId w:val="1"/>
        </w:numPr>
        <w:tabs>
          <w:tab w:val="left" w:pos="1016"/>
        </w:tabs>
        <w:ind w:right="691" w:firstLine="566"/>
        <w:rPr>
          <w:sz w:val="26"/>
          <w:szCs w:val="26"/>
        </w:rPr>
      </w:pPr>
      <w:r>
        <w:rPr>
          <w:sz w:val="26"/>
          <w:szCs w:val="26"/>
        </w:rPr>
        <w:t>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>
      <w:pPr>
        <w:pStyle w:val="a4"/>
        <w:numPr>
          <w:ilvl w:val="1"/>
          <w:numId w:val="9"/>
        </w:numPr>
        <w:tabs>
          <w:tab w:val="left" w:pos="1357"/>
        </w:tabs>
        <w:ind w:left="142" w:right="691"/>
        <w:rPr>
          <w:sz w:val="26"/>
          <w:szCs w:val="26"/>
        </w:rPr>
      </w:pPr>
      <w:r>
        <w:rPr>
          <w:sz w:val="26"/>
          <w:szCs w:val="26"/>
        </w:rPr>
        <w:t xml:space="preserve">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</w:t>
      </w:r>
      <w:r>
        <w:rPr>
          <w:spacing w:val="-2"/>
          <w:sz w:val="26"/>
          <w:szCs w:val="26"/>
        </w:rPr>
        <w:t>деятельность.</w:t>
      </w:r>
    </w:p>
    <w:p>
      <w:pPr>
        <w:pStyle w:val="a4"/>
        <w:numPr>
          <w:ilvl w:val="1"/>
          <w:numId w:val="9"/>
        </w:numPr>
        <w:tabs>
          <w:tab w:val="left" w:pos="1179"/>
        </w:tabs>
        <w:spacing w:line="237" w:lineRule="auto"/>
        <w:ind w:left="142" w:right="687"/>
        <w:rPr>
          <w:sz w:val="26"/>
          <w:szCs w:val="26"/>
        </w:rPr>
      </w:pPr>
      <w:r>
        <w:rPr>
          <w:sz w:val="26"/>
          <w:szCs w:val="26"/>
        </w:rPr>
        <w:t xml:space="preserve">Основанием для прекращения образовательных отношений является приказ </w:t>
      </w:r>
      <w:proofErr w:type="gramStart"/>
      <w:r>
        <w:rPr>
          <w:sz w:val="26"/>
          <w:szCs w:val="26"/>
        </w:rPr>
        <w:t>об</w:t>
      </w:r>
      <w:proofErr w:type="gramEnd"/>
      <w:r>
        <w:rPr>
          <w:sz w:val="26"/>
          <w:szCs w:val="26"/>
        </w:rPr>
        <w:t xml:space="preserve">  </w:t>
      </w:r>
    </w:p>
    <w:p>
      <w:pPr>
        <w:tabs>
          <w:tab w:val="left" w:pos="1179"/>
        </w:tabs>
        <w:spacing w:line="237" w:lineRule="auto"/>
        <w:ind w:left="-851" w:right="68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отчислении </w:t>
      </w:r>
      <w:proofErr w:type="gramStart"/>
      <w:r>
        <w:rPr>
          <w:sz w:val="26"/>
          <w:szCs w:val="26"/>
        </w:rPr>
        <w:t>обучающегося</w:t>
      </w:r>
      <w:proofErr w:type="gramEnd"/>
      <w:r>
        <w:rPr>
          <w:sz w:val="26"/>
          <w:szCs w:val="26"/>
        </w:rPr>
        <w:t xml:space="preserve"> из образовательной организации.</w:t>
      </w:r>
    </w:p>
    <w:p>
      <w:pPr>
        <w:pStyle w:val="a3"/>
        <w:spacing w:before="66"/>
        <w:ind w:right="691"/>
        <w:rPr>
          <w:sz w:val="26"/>
          <w:szCs w:val="26"/>
        </w:rPr>
      </w:pPr>
      <w:r>
        <w:rPr>
          <w:sz w:val="26"/>
          <w:szCs w:val="26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>
        <w:rPr>
          <w:sz w:val="26"/>
          <w:szCs w:val="26"/>
        </w:rPr>
        <w:t>с даты</w:t>
      </w:r>
      <w:proofErr w:type="gramEnd"/>
      <w:r>
        <w:rPr>
          <w:sz w:val="26"/>
          <w:szCs w:val="26"/>
        </w:rPr>
        <w:t xml:space="preserve"> его отчисления из организации, осуществляющей образовательную деятельность.</w:t>
      </w:r>
    </w:p>
    <w:p>
      <w:pPr>
        <w:pStyle w:val="a4"/>
        <w:numPr>
          <w:ilvl w:val="1"/>
          <w:numId w:val="9"/>
        </w:numPr>
        <w:tabs>
          <w:tab w:val="left" w:pos="1280"/>
        </w:tabs>
        <w:spacing w:before="1"/>
        <w:ind w:left="142" w:right="693" w:hanging="426"/>
        <w:rPr>
          <w:sz w:val="26"/>
          <w:szCs w:val="26"/>
        </w:rPr>
      </w:pPr>
      <w:r>
        <w:rPr>
          <w:sz w:val="26"/>
          <w:szCs w:val="26"/>
        </w:rPr>
        <w:t xml:space="preserve">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>
        <w:rPr>
          <w:sz w:val="26"/>
          <w:szCs w:val="26"/>
        </w:rPr>
        <w:t>акта</w:t>
      </w:r>
      <w:proofErr w:type="gramEnd"/>
      <w:r>
        <w:rPr>
          <w:sz w:val="26"/>
          <w:szCs w:val="26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>
      <w:pPr>
        <w:pStyle w:val="a4"/>
        <w:numPr>
          <w:ilvl w:val="1"/>
          <w:numId w:val="9"/>
        </w:numPr>
        <w:tabs>
          <w:tab w:val="left" w:pos="1165"/>
        </w:tabs>
        <w:spacing w:before="3"/>
        <w:ind w:left="142" w:right="692" w:hanging="426"/>
        <w:rPr>
          <w:sz w:val="26"/>
          <w:szCs w:val="26"/>
        </w:rPr>
      </w:pPr>
      <w:proofErr w:type="gramStart"/>
      <w:r>
        <w:rPr>
          <w:sz w:val="26"/>
          <w:szCs w:val="26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</w:t>
      </w:r>
      <w:r>
        <w:rPr>
          <w:spacing w:val="80"/>
          <w:sz w:val="26"/>
          <w:szCs w:val="26"/>
        </w:rPr>
        <w:t xml:space="preserve"> </w:t>
      </w:r>
      <w:r>
        <w:rPr>
          <w:sz w:val="26"/>
          <w:szCs w:val="26"/>
        </w:rPr>
        <w:t>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>
      <w:pPr>
        <w:pStyle w:val="a3"/>
        <w:ind w:right="687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</w:t>
      </w:r>
      <w:r>
        <w:rPr>
          <w:sz w:val="26"/>
          <w:szCs w:val="26"/>
        </w:rPr>
        <w:lastRenderedPageBreak/>
        <w:t>образовательные программы.</w:t>
      </w:r>
      <w:proofErr w:type="gramEnd"/>
    </w:p>
    <w:p>
      <w:pPr>
        <w:pStyle w:val="a3"/>
        <w:ind w:right="699"/>
        <w:rPr>
          <w:sz w:val="26"/>
          <w:szCs w:val="26"/>
        </w:rPr>
      </w:pPr>
      <w:r>
        <w:rPr>
          <w:sz w:val="26"/>
          <w:szCs w:val="26"/>
        </w:rPr>
        <w:t>Порядок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 условия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осуществления перевода устанавливаются Федеральным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rPr>
          <w:sz w:val="26"/>
          <w:szCs w:val="26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rPr>
          <w:sz w:val="26"/>
          <w:szCs w:val="26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tabs>
          <w:tab w:val="left" w:pos="1266"/>
        </w:tabs>
        <w:spacing w:before="5" w:line="237" w:lineRule="auto"/>
        <w:ind w:left="722" w:right="429" w:firstLine="0"/>
        <w:jc w:val="left"/>
        <w:rPr>
          <w:sz w:val="24"/>
        </w:rPr>
      </w:pPr>
    </w:p>
    <w:p>
      <w:pPr>
        <w:pStyle w:val="a4"/>
        <w:numPr>
          <w:ilvl w:val="0"/>
          <w:numId w:val="9"/>
        </w:numPr>
        <w:tabs>
          <w:tab w:val="left" w:pos="0"/>
        </w:tabs>
        <w:ind w:left="-851"/>
        <w:jc w:val="center"/>
        <w:rPr>
          <w:b/>
          <w:sz w:val="24"/>
        </w:rPr>
      </w:pPr>
      <w:r>
        <w:rPr>
          <w:b/>
          <w:sz w:val="24"/>
        </w:rPr>
        <w:t>Прекращение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отношений</w:t>
      </w:r>
    </w:p>
    <w:p>
      <w:pPr>
        <w:tabs>
          <w:tab w:val="left" w:pos="1088"/>
        </w:tabs>
        <w:spacing w:line="242" w:lineRule="auto"/>
        <w:ind w:left="-209" w:right="692"/>
        <w:rPr>
          <w:sz w:val="24"/>
        </w:rPr>
      </w:pPr>
      <w:r>
        <w:rPr>
          <w:sz w:val="24"/>
        </w:rPr>
        <w:t>4.1Образовательные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отчислением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 из организации, осуществляющей образовательную деятельность:</w:t>
      </w:r>
    </w:p>
    <w:p>
      <w:pPr>
        <w:pStyle w:val="a4"/>
        <w:numPr>
          <w:ilvl w:val="0"/>
          <w:numId w:val="3"/>
        </w:numPr>
        <w:tabs>
          <w:tab w:val="left" w:pos="868"/>
        </w:tabs>
        <w:spacing w:line="271" w:lineRule="exact"/>
        <w:jc w:val="left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обучения);</w:t>
      </w:r>
    </w:p>
    <w:p>
      <w:pPr>
        <w:pStyle w:val="a4"/>
        <w:numPr>
          <w:ilvl w:val="0"/>
          <w:numId w:val="3"/>
        </w:numPr>
        <w:tabs>
          <w:tab w:val="left" w:pos="868"/>
        </w:tabs>
        <w:spacing w:before="3" w:line="275" w:lineRule="exact"/>
        <w:jc w:val="left"/>
        <w:rPr>
          <w:sz w:val="24"/>
        </w:rPr>
      </w:pPr>
      <w:r>
        <w:rPr>
          <w:spacing w:val="-2"/>
          <w:sz w:val="24"/>
        </w:rPr>
        <w:t>досрочно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z w:val="24"/>
        </w:rPr>
        <w:t xml:space="preserve"> </w:t>
      </w:r>
      <w:r>
        <w:rPr>
          <w:spacing w:val="-2"/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образовании.</w:t>
      </w:r>
    </w:p>
    <w:p>
      <w:pPr>
        <w:pStyle w:val="a4"/>
        <w:numPr>
          <w:ilvl w:val="1"/>
          <w:numId w:val="9"/>
        </w:numPr>
        <w:tabs>
          <w:tab w:val="left" w:pos="1198"/>
        </w:tabs>
        <w:spacing w:line="242" w:lineRule="auto"/>
        <w:ind w:left="142" w:right="697"/>
        <w:jc w:val="left"/>
        <w:rPr>
          <w:sz w:val="24"/>
        </w:rPr>
      </w:pPr>
      <w:r>
        <w:rPr>
          <w:sz w:val="24"/>
        </w:rPr>
        <w:t xml:space="preserve">Образовательные отношения могут быть прекращены досрочно в следующих </w:t>
      </w:r>
      <w:r>
        <w:rPr>
          <w:spacing w:val="-2"/>
          <w:sz w:val="24"/>
        </w:rPr>
        <w:t>случаях:</w:t>
      </w:r>
    </w:p>
    <w:p>
      <w:pPr>
        <w:pStyle w:val="a4"/>
        <w:numPr>
          <w:ilvl w:val="0"/>
          <w:numId w:val="1"/>
        </w:numPr>
        <w:tabs>
          <w:tab w:val="left" w:pos="1127"/>
        </w:tabs>
        <w:ind w:right="696" w:firstLine="566"/>
        <w:jc w:val="left"/>
        <w:rPr>
          <w:sz w:val="24"/>
        </w:rPr>
      </w:pPr>
      <w:r>
        <w:rPr>
          <w:sz w:val="24"/>
        </w:rPr>
        <w:t>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>
      <w:pPr>
        <w:pStyle w:val="a4"/>
        <w:numPr>
          <w:ilvl w:val="0"/>
          <w:numId w:val="1"/>
        </w:numPr>
        <w:tabs>
          <w:tab w:val="left" w:pos="1026"/>
        </w:tabs>
        <w:ind w:right="691" w:firstLine="566"/>
        <w:jc w:val="left"/>
        <w:rPr>
          <w:sz w:val="24"/>
        </w:rPr>
      </w:pPr>
      <w:r>
        <w:rPr>
          <w:sz w:val="24"/>
        </w:rPr>
        <w:t xml:space="preserve"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</w:t>
      </w:r>
      <w:r>
        <w:rPr>
          <w:spacing w:val="-2"/>
          <w:sz w:val="24"/>
        </w:rPr>
        <w:t>организацию.</w:t>
      </w:r>
    </w:p>
    <w:p>
      <w:pPr>
        <w:pStyle w:val="a4"/>
        <w:numPr>
          <w:ilvl w:val="0"/>
          <w:numId w:val="1"/>
        </w:numPr>
        <w:tabs>
          <w:tab w:val="left" w:pos="1016"/>
        </w:tabs>
        <w:ind w:right="691" w:firstLine="566"/>
        <w:jc w:val="left"/>
        <w:rPr>
          <w:sz w:val="24"/>
        </w:rPr>
      </w:pPr>
      <w:r>
        <w:rPr>
          <w:sz w:val="24"/>
        </w:rPr>
        <w:t>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>
      <w:pPr>
        <w:pStyle w:val="a4"/>
        <w:numPr>
          <w:ilvl w:val="1"/>
          <w:numId w:val="9"/>
        </w:numPr>
        <w:tabs>
          <w:tab w:val="left" w:pos="1357"/>
        </w:tabs>
        <w:ind w:left="142" w:right="691"/>
        <w:jc w:val="left"/>
        <w:rPr>
          <w:sz w:val="24"/>
        </w:rPr>
      </w:pPr>
      <w:r>
        <w:rPr>
          <w:sz w:val="24"/>
        </w:rPr>
        <w:t xml:space="preserve">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</w:t>
      </w:r>
      <w:r>
        <w:rPr>
          <w:spacing w:val="-2"/>
          <w:sz w:val="24"/>
        </w:rPr>
        <w:t>деятельность.</w:t>
      </w:r>
    </w:p>
    <w:p>
      <w:pPr>
        <w:pStyle w:val="a4"/>
        <w:numPr>
          <w:ilvl w:val="1"/>
          <w:numId w:val="9"/>
        </w:numPr>
        <w:tabs>
          <w:tab w:val="left" w:pos="1179"/>
        </w:tabs>
        <w:spacing w:line="237" w:lineRule="auto"/>
        <w:ind w:left="142" w:right="687"/>
        <w:jc w:val="left"/>
        <w:rPr>
          <w:sz w:val="24"/>
        </w:rPr>
      </w:pPr>
      <w:r>
        <w:rPr>
          <w:sz w:val="24"/>
        </w:rPr>
        <w:t xml:space="preserve">Основанием для прекращения образовательных отношений является приказ об  </w:t>
      </w:r>
    </w:p>
    <w:p>
      <w:pPr>
        <w:tabs>
          <w:tab w:val="left" w:pos="1179"/>
        </w:tabs>
        <w:spacing w:line="237" w:lineRule="auto"/>
        <w:ind w:left="-851" w:right="687"/>
        <w:rPr>
          <w:sz w:val="24"/>
        </w:rPr>
      </w:pPr>
      <w:r>
        <w:rPr>
          <w:sz w:val="24"/>
        </w:rPr>
        <w:t xml:space="preserve">                       отчислении обучающегося из образовательной организации.</w:t>
      </w:r>
    </w:p>
    <w:p>
      <w:pPr>
        <w:pStyle w:val="a3"/>
        <w:spacing w:before="66"/>
        <w:ind w:right="691"/>
        <w:jc w:val="left"/>
      </w:pPr>
      <w:r>
        <w:t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>
      <w:pPr>
        <w:pStyle w:val="a4"/>
        <w:numPr>
          <w:ilvl w:val="1"/>
          <w:numId w:val="9"/>
        </w:numPr>
        <w:tabs>
          <w:tab w:val="left" w:pos="1280"/>
        </w:tabs>
        <w:spacing w:before="1"/>
        <w:ind w:left="142" w:right="693" w:hanging="426"/>
        <w:jc w:val="left"/>
        <w:rPr>
          <w:sz w:val="24"/>
        </w:rPr>
      </w:pPr>
      <w:r>
        <w:rPr>
          <w:sz w:val="24"/>
        </w:rPr>
        <w:t>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>
      <w:pPr>
        <w:pStyle w:val="a4"/>
        <w:numPr>
          <w:ilvl w:val="1"/>
          <w:numId w:val="9"/>
        </w:numPr>
        <w:tabs>
          <w:tab w:val="left" w:pos="1165"/>
        </w:tabs>
        <w:spacing w:before="3"/>
        <w:ind w:left="142" w:right="692" w:hanging="426"/>
        <w:jc w:val="left"/>
        <w:rPr>
          <w:sz w:val="24"/>
        </w:rPr>
      </w:pPr>
      <w:r>
        <w:rPr>
          <w:sz w:val="24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>
      <w:pPr>
        <w:pStyle w:val="a3"/>
        <w:ind w:right="687"/>
        <w:jc w:val="left"/>
      </w:pPr>
      <w: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>
      <w:pPr>
        <w:pStyle w:val="a3"/>
        <w:ind w:right="699"/>
        <w:jc w:val="left"/>
      </w:pPr>
      <w:r>
        <w:t>Порядок</w:t>
      </w:r>
      <w:r>
        <w:rPr>
          <w:spacing w:val="-5"/>
        </w:rPr>
        <w:t xml:space="preserve"> </w:t>
      </w:r>
      <w:r>
        <w:t>и условия</w:t>
      </w:r>
      <w:r>
        <w:rPr>
          <w:spacing w:val="-3"/>
        </w:rPr>
        <w:t xml:space="preserve"> </w:t>
      </w:r>
      <w:r>
        <w:t>осуществления перевода устанавливаются Федеральным</w:t>
      </w:r>
      <w:r>
        <w:rPr>
          <w:spacing w:val="-2"/>
        </w:rPr>
        <w:t xml:space="preserve"> </w:t>
      </w:r>
      <w:r>
        <w:t>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sectPr>
      <w:pgSz w:w="11910" w:h="16840"/>
      <w:pgMar w:top="567" w:right="442" w:bottom="278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Arial"/>
    <w:panose1 w:val="020B0500000000000000"/>
    <w:charset w:val="CC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B59CB"/>
    <w:multiLevelType w:val="multilevel"/>
    <w:tmpl w:val="6638D786"/>
    <w:lvl w:ilvl="0">
      <w:start w:val="3"/>
      <w:numFmt w:val="decimal"/>
      <w:lvlText w:val="%1"/>
      <w:lvlJc w:val="left"/>
      <w:pPr>
        <w:ind w:left="156" w:hanging="5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566"/>
      </w:pPr>
      <w:rPr>
        <w:rFonts w:hint="default"/>
        <w:lang w:val="ru-RU" w:eastAsia="en-US" w:bidi="ar-SA"/>
      </w:rPr>
    </w:lvl>
  </w:abstractNum>
  <w:abstractNum w:abstractNumId="1">
    <w:nsid w:val="23F63FC4"/>
    <w:multiLevelType w:val="hybridMultilevel"/>
    <w:tmpl w:val="E76A7B74"/>
    <w:lvl w:ilvl="0" w:tplc="8260FA76">
      <w:start w:val="1"/>
      <w:numFmt w:val="decimal"/>
      <w:lvlText w:val="%1)"/>
      <w:lvlJc w:val="left"/>
      <w:pPr>
        <w:ind w:left="156" w:hanging="4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6C5F28">
      <w:numFmt w:val="bullet"/>
      <w:lvlText w:val="•"/>
      <w:lvlJc w:val="left"/>
      <w:pPr>
        <w:ind w:left="1164" w:hanging="403"/>
      </w:pPr>
      <w:rPr>
        <w:rFonts w:hint="default"/>
        <w:lang w:val="ru-RU" w:eastAsia="en-US" w:bidi="ar-SA"/>
      </w:rPr>
    </w:lvl>
    <w:lvl w:ilvl="2" w:tplc="198458B6">
      <w:numFmt w:val="bullet"/>
      <w:lvlText w:val="•"/>
      <w:lvlJc w:val="left"/>
      <w:pPr>
        <w:ind w:left="2168" w:hanging="403"/>
      </w:pPr>
      <w:rPr>
        <w:rFonts w:hint="default"/>
        <w:lang w:val="ru-RU" w:eastAsia="en-US" w:bidi="ar-SA"/>
      </w:rPr>
    </w:lvl>
    <w:lvl w:ilvl="3" w:tplc="94DC5DC0">
      <w:numFmt w:val="bullet"/>
      <w:lvlText w:val="•"/>
      <w:lvlJc w:val="left"/>
      <w:pPr>
        <w:ind w:left="3173" w:hanging="403"/>
      </w:pPr>
      <w:rPr>
        <w:rFonts w:hint="default"/>
        <w:lang w:val="ru-RU" w:eastAsia="en-US" w:bidi="ar-SA"/>
      </w:rPr>
    </w:lvl>
    <w:lvl w:ilvl="4" w:tplc="19B45430">
      <w:numFmt w:val="bullet"/>
      <w:lvlText w:val="•"/>
      <w:lvlJc w:val="left"/>
      <w:pPr>
        <w:ind w:left="4177" w:hanging="403"/>
      </w:pPr>
      <w:rPr>
        <w:rFonts w:hint="default"/>
        <w:lang w:val="ru-RU" w:eastAsia="en-US" w:bidi="ar-SA"/>
      </w:rPr>
    </w:lvl>
    <w:lvl w:ilvl="5" w:tplc="3FE49F44">
      <w:numFmt w:val="bullet"/>
      <w:lvlText w:val="•"/>
      <w:lvlJc w:val="left"/>
      <w:pPr>
        <w:ind w:left="5182" w:hanging="403"/>
      </w:pPr>
      <w:rPr>
        <w:rFonts w:hint="default"/>
        <w:lang w:val="ru-RU" w:eastAsia="en-US" w:bidi="ar-SA"/>
      </w:rPr>
    </w:lvl>
    <w:lvl w:ilvl="6" w:tplc="A57286F2">
      <w:numFmt w:val="bullet"/>
      <w:lvlText w:val="•"/>
      <w:lvlJc w:val="left"/>
      <w:pPr>
        <w:ind w:left="6186" w:hanging="403"/>
      </w:pPr>
      <w:rPr>
        <w:rFonts w:hint="default"/>
        <w:lang w:val="ru-RU" w:eastAsia="en-US" w:bidi="ar-SA"/>
      </w:rPr>
    </w:lvl>
    <w:lvl w:ilvl="7" w:tplc="5E9AD5E2">
      <w:numFmt w:val="bullet"/>
      <w:lvlText w:val="•"/>
      <w:lvlJc w:val="left"/>
      <w:pPr>
        <w:ind w:left="7190" w:hanging="403"/>
      </w:pPr>
      <w:rPr>
        <w:rFonts w:hint="default"/>
        <w:lang w:val="ru-RU" w:eastAsia="en-US" w:bidi="ar-SA"/>
      </w:rPr>
    </w:lvl>
    <w:lvl w:ilvl="8" w:tplc="BB9A8068">
      <w:numFmt w:val="bullet"/>
      <w:lvlText w:val="•"/>
      <w:lvlJc w:val="left"/>
      <w:pPr>
        <w:ind w:left="8195" w:hanging="403"/>
      </w:pPr>
      <w:rPr>
        <w:rFonts w:hint="default"/>
        <w:lang w:val="ru-RU" w:eastAsia="en-US" w:bidi="ar-SA"/>
      </w:rPr>
    </w:lvl>
  </w:abstractNum>
  <w:abstractNum w:abstractNumId="2">
    <w:nsid w:val="380144AB"/>
    <w:multiLevelType w:val="hybridMultilevel"/>
    <w:tmpl w:val="828807B6"/>
    <w:lvl w:ilvl="0" w:tplc="368E4C68">
      <w:start w:val="4"/>
      <w:numFmt w:val="decimal"/>
      <w:lvlText w:val="%1."/>
      <w:lvlJc w:val="left"/>
      <w:pPr>
        <w:ind w:left="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3">
    <w:nsid w:val="3CEF5A26"/>
    <w:multiLevelType w:val="multilevel"/>
    <w:tmpl w:val="CB365828"/>
    <w:lvl w:ilvl="0">
      <w:start w:val="1"/>
      <w:numFmt w:val="decimal"/>
      <w:lvlText w:val="%1"/>
      <w:lvlJc w:val="left"/>
      <w:pPr>
        <w:ind w:left="156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475"/>
      </w:pPr>
      <w:rPr>
        <w:rFonts w:hint="default"/>
        <w:lang w:val="ru-RU" w:eastAsia="en-US" w:bidi="ar-SA"/>
      </w:rPr>
    </w:lvl>
  </w:abstractNum>
  <w:abstractNum w:abstractNumId="4">
    <w:nsid w:val="3DF51CAE"/>
    <w:multiLevelType w:val="hybridMultilevel"/>
    <w:tmpl w:val="E70AFF60"/>
    <w:lvl w:ilvl="0" w:tplc="AB101D3C">
      <w:numFmt w:val="bullet"/>
      <w:lvlText w:val="-"/>
      <w:lvlJc w:val="left"/>
      <w:pPr>
        <w:ind w:left="86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1400878">
      <w:numFmt w:val="bullet"/>
      <w:lvlText w:val="•"/>
      <w:lvlJc w:val="left"/>
      <w:pPr>
        <w:ind w:left="1794" w:hanging="145"/>
      </w:pPr>
      <w:rPr>
        <w:rFonts w:hint="default"/>
        <w:lang w:val="ru-RU" w:eastAsia="en-US" w:bidi="ar-SA"/>
      </w:rPr>
    </w:lvl>
    <w:lvl w:ilvl="2" w:tplc="5A7CB006">
      <w:numFmt w:val="bullet"/>
      <w:lvlText w:val="•"/>
      <w:lvlJc w:val="left"/>
      <w:pPr>
        <w:ind w:left="2728" w:hanging="145"/>
      </w:pPr>
      <w:rPr>
        <w:rFonts w:hint="default"/>
        <w:lang w:val="ru-RU" w:eastAsia="en-US" w:bidi="ar-SA"/>
      </w:rPr>
    </w:lvl>
    <w:lvl w:ilvl="3" w:tplc="825C6B64">
      <w:numFmt w:val="bullet"/>
      <w:lvlText w:val="•"/>
      <w:lvlJc w:val="left"/>
      <w:pPr>
        <w:ind w:left="3663" w:hanging="145"/>
      </w:pPr>
      <w:rPr>
        <w:rFonts w:hint="default"/>
        <w:lang w:val="ru-RU" w:eastAsia="en-US" w:bidi="ar-SA"/>
      </w:rPr>
    </w:lvl>
    <w:lvl w:ilvl="4" w:tplc="74FE8E6E">
      <w:numFmt w:val="bullet"/>
      <w:lvlText w:val="•"/>
      <w:lvlJc w:val="left"/>
      <w:pPr>
        <w:ind w:left="4597" w:hanging="145"/>
      </w:pPr>
      <w:rPr>
        <w:rFonts w:hint="default"/>
        <w:lang w:val="ru-RU" w:eastAsia="en-US" w:bidi="ar-SA"/>
      </w:rPr>
    </w:lvl>
    <w:lvl w:ilvl="5" w:tplc="92462518">
      <w:numFmt w:val="bullet"/>
      <w:lvlText w:val="•"/>
      <w:lvlJc w:val="left"/>
      <w:pPr>
        <w:ind w:left="5532" w:hanging="145"/>
      </w:pPr>
      <w:rPr>
        <w:rFonts w:hint="default"/>
        <w:lang w:val="ru-RU" w:eastAsia="en-US" w:bidi="ar-SA"/>
      </w:rPr>
    </w:lvl>
    <w:lvl w:ilvl="6" w:tplc="90A69666">
      <w:numFmt w:val="bullet"/>
      <w:lvlText w:val="•"/>
      <w:lvlJc w:val="left"/>
      <w:pPr>
        <w:ind w:left="6466" w:hanging="145"/>
      </w:pPr>
      <w:rPr>
        <w:rFonts w:hint="default"/>
        <w:lang w:val="ru-RU" w:eastAsia="en-US" w:bidi="ar-SA"/>
      </w:rPr>
    </w:lvl>
    <w:lvl w:ilvl="7" w:tplc="54469690">
      <w:numFmt w:val="bullet"/>
      <w:lvlText w:val="•"/>
      <w:lvlJc w:val="left"/>
      <w:pPr>
        <w:ind w:left="7400" w:hanging="145"/>
      </w:pPr>
      <w:rPr>
        <w:rFonts w:hint="default"/>
        <w:lang w:val="ru-RU" w:eastAsia="en-US" w:bidi="ar-SA"/>
      </w:rPr>
    </w:lvl>
    <w:lvl w:ilvl="8" w:tplc="B3E86616">
      <w:numFmt w:val="bullet"/>
      <w:lvlText w:val="•"/>
      <w:lvlJc w:val="left"/>
      <w:pPr>
        <w:ind w:left="8335" w:hanging="145"/>
      </w:pPr>
      <w:rPr>
        <w:rFonts w:hint="default"/>
        <w:lang w:val="ru-RU" w:eastAsia="en-US" w:bidi="ar-SA"/>
      </w:rPr>
    </w:lvl>
  </w:abstractNum>
  <w:abstractNum w:abstractNumId="5">
    <w:nsid w:val="408579BF"/>
    <w:multiLevelType w:val="multilevel"/>
    <w:tmpl w:val="B64C3306"/>
    <w:lvl w:ilvl="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11" w:hanging="1800"/>
      </w:pPr>
      <w:rPr>
        <w:rFonts w:hint="default"/>
      </w:rPr>
    </w:lvl>
  </w:abstractNum>
  <w:abstractNum w:abstractNumId="6">
    <w:nsid w:val="42B54A5C"/>
    <w:multiLevelType w:val="multilevel"/>
    <w:tmpl w:val="4EB602F8"/>
    <w:lvl w:ilvl="0">
      <w:start w:val="2"/>
      <w:numFmt w:val="decimal"/>
      <w:lvlText w:val="%1"/>
      <w:lvlJc w:val="left"/>
      <w:pPr>
        <w:ind w:left="156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557"/>
      </w:pPr>
      <w:rPr>
        <w:rFonts w:hint="default"/>
        <w:lang w:val="ru-RU" w:eastAsia="en-US" w:bidi="ar-SA"/>
      </w:rPr>
    </w:lvl>
  </w:abstractNum>
  <w:abstractNum w:abstractNumId="7">
    <w:nsid w:val="49F32728"/>
    <w:multiLevelType w:val="multilevel"/>
    <w:tmpl w:val="35043AA6"/>
    <w:lvl w:ilvl="0">
      <w:start w:val="5"/>
      <w:numFmt w:val="decimal"/>
      <w:lvlText w:val="%1"/>
      <w:lvlJc w:val="left"/>
      <w:pPr>
        <w:ind w:left="156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5"/>
      </w:pPr>
      <w:rPr>
        <w:rFonts w:hint="default"/>
        <w:lang w:val="ru-RU" w:eastAsia="en-US" w:bidi="ar-SA"/>
      </w:rPr>
    </w:lvl>
  </w:abstractNum>
  <w:abstractNum w:abstractNumId="8">
    <w:nsid w:val="60211FDA"/>
    <w:multiLevelType w:val="multilevel"/>
    <w:tmpl w:val="5E06A526"/>
    <w:lvl w:ilvl="0">
      <w:start w:val="4"/>
      <w:numFmt w:val="decimal"/>
      <w:lvlText w:val="%1"/>
      <w:lvlJc w:val="left"/>
      <w:pPr>
        <w:ind w:left="156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7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427"/>
      </w:pPr>
      <w:rPr>
        <w:rFonts w:hint="default"/>
        <w:lang w:val="ru-RU" w:eastAsia="en-US" w:bidi="ar-SA"/>
      </w:rPr>
    </w:lvl>
  </w:abstractNum>
  <w:abstractNum w:abstractNumId="9">
    <w:nsid w:val="644E4D4C"/>
    <w:multiLevelType w:val="hybridMultilevel"/>
    <w:tmpl w:val="45460BFA"/>
    <w:lvl w:ilvl="0" w:tplc="DA58E232">
      <w:start w:val="1"/>
      <w:numFmt w:val="decimal"/>
      <w:lvlText w:val="%1."/>
      <w:lvlJc w:val="left"/>
      <w:pPr>
        <w:ind w:left="2656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ABE8DF0">
      <w:numFmt w:val="bullet"/>
      <w:lvlText w:val="•"/>
      <w:lvlJc w:val="left"/>
      <w:pPr>
        <w:ind w:left="3273" w:hanging="245"/>
      </w:pPr>
      <w:rPr>
        <w:rFonts w:hint="default"/>
        <w:lang w:val="ru-RU" w:eastAsia="en-US" w:bidi="ar-SA"/>
      </w:rPr>
    </w:lvl>
    <w:lvl w:ilvl="2" w:tplc="B1B64480">
      <w:numFmt w:val="bullet"/>
      <w:lvlText w:val="•"/>
      <w:lvlJc w:val="left"/>
      <w:pPr>
        <w:ind w:left="3899" w:hanging="245"/>
      </w:pPr>
      <w:rPr>
        <w:rFonts w:hint="default"/>
        <w:lang w:val="ru-RU" w:eastAsia="en-US" w:bidi="ar-SA"/>
      </w:rPr>
    </w:lvl>
    <w:lvl w:ilvl="3" w:tplc="4EBE4D24">
      <w:numFmt w:val="bullet"/>
      <w:lvlText w:val="•"/>
      <w:lvlJc w:val="left"/>
      <w:pPr>
        <w:ind w:left="4526" w:hanging="245"/>
      </w:pPr>
      <w:rPr>
        <w:rFonts w:hint="default"/>
        <w:lang w:val="ru-RU" w:eastAsia="en-US" w:bidi="ar-SA"/>
      </w:rPr>
    </w:lvl>
    <w:lvl w:ilvl="4" w:tplc="F1C8447E">
      <w:numFmt w:val="bullet"/>
      <w:lvlText w:val="•"/>
      <w:lvlJc w:val="left"/>
      <w:pPr>
        <w:ind w:left="5152" w:hanging="245"/>
      </w:pPr>
      <w:rPr>
        <w:rFonts w:hint="default"/>
        <w:lang w:val="ru-RU" w:eastAsia="en-US" w:bidi="ar-SA"/>
      </w:rPr>
    </w:lvl>
    <w:lvl w:ilvl="5" w:tplc="F326AA62">
      <w:numFmt w:val="bullet"/>
      <w:lvlText w:val="•"/>
      <w:lvlJc w:val="left"/>
      <w:pPr>
        <w:ind w:left="5779" w:hanging="245"/>
      </w:pPr>
      <w:rPr>
        <w:rFonts w:hint="default"/>
        <w:lang w:val="ru-RU" w:eastAsia="en-US" w:bidi="ar-SA"/>
      </w:rPr>
    </w:lvl>
    <w:lvl w:ilvl="6" w:tplc="F4ECC930">
      <w:numFmt w:val="bullet"/>
      <w:lvlText w:val="•"/>
      <w:lvlJc w:val="left"/>
      <w:pPr>
        <w:ind w:left="6405" w:hanging="245"/>
      </w:pPr>
      <w:rPr>
        <w:rFonts w:hint="default"/>
        <w:lang w:val="ru-RU" w:eastAsia="en-US" w:bidi="ar-SA"/>
      </w:rPr>
    </w:lvl>
    <w:lvl w:ilvl="7" w:tplc="C1546B20">
      <w:numFmt w:val="bullet"/>
      <w:lvlText w:val="•"/>
      <w:lvlJc w:val="left"/>
      <w:pPr>
        <w:ind w:left="7031" w:hanging="245"/>
      </w:pPr>
      <w:rPr>
        <w:rFonts w:hint="default"/>
        <w:lang w:val="ru-RU" w:eastAsia="en-US" w:bidi="ar-SA"/>
      </w:rPr>
    </w:lvl>
    <w:lvl w:ilvl="8" w:tplc="04F6B55E">
      <w:numFmt w:val="bullet"/>
      <w:lvlText w:val="•"/>
      <w:lvlJc w:val="left"/>
      <w:pPr>
        <w:ind w:left="7658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 Spacing"/>
    <w:uiPriority w:val="1"/>
    <w:qFormat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 Spacing"/>
    <w:uiPriority w:val="1"/>
    <w:qFormat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600F7-BE5A-455E-B380-01A1A4FBD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/>
  <LinksUpToDate>false</LinksUpToDate>
  <CharactersWithSpaces>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Matrix</cp:lastModifiedBy>
  <cp:revision>2</cp:revision>
  <cp:lastPrinted>2022-03-04T04:59:00Z</cp:lastPrinted>
  <dcterms:created xsi:type="dcterms:W3CDTF">2022-03-04T05:03:00Z</dcterms:created>
  <dcterms:modified xsi:type="dcterms:W3CDTF">2022-03-04T05:03:00Z</dcterms:modified>
</cp:coreProperties>
</file>